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55" w:rsidRPr="008100E5" w:rsidRDefault="00182755" w:rsidP="00182755">
      <w:pPr>
        <w:shd w:val="clear" w:color="auto" w:fill="FFFFFF"/>
        <w:spacing w:after="0"/>
        <w:jc w:val="center"/>
        <w:rPr>
          <w:rFonts w:ascii="Calibri Light" w:hAnsi="Calibri Light" w:cs="Calibri Light"/>
          <w:b/>
        </w:rPr>
      </w:pPr>
      <w:r w:rsidRPr="008100E5">
        <w:rPr>
          <w:rFonts w:ascii="Calibri Light" w:hAnsi="Calibri Light" w:cs="Calibri Light"/>
          <w:b/>
        </w:rPr>
        <w:t>INSTRUKCJA PRAKTYKI ZAWODOWEJ I</w:t>
      </w:r>
    </w:p>
    <w:p w:rsidR="00182755" w:rsidRPr="008100E5" w:rsidRDefault="00182755" w:rsidP="00182755">
      <w:pPr>
        <w:shd w:val="clear" w:color="auto" w:fill="FFFFFF"/>
        <w:spacing w:after="0"/>
        <w:jc w:val="center"/>
        <w:rPr>
          <w:rFonts w:ascii="Calibri Light" w:hAnsi="Calibri Light" w:cs="Calibri Light"/>
          <w:b/>
        </w:rPr>
      </w:pPr>
      <w:r w:rsidRPr="008100E5">
        <w:rPr>
          <w:rFonts w:ascii="Calibri Light" w:hAnsi="Calibri Light" w:cs="Calibri Light"/>
          <w:b/>
        </w:rPr>
        <w:t xml:space="preserve">(w odniesieniu do grupy zajęć </w:t>
      </w:r>
      <w:r w:rsidRPr="008100E5">
        <w:rPr>
          <w:rFonts w:ascii="Calibri Light" w:hAnsi="Calibri Light" w:cs="Calibri Light"/>
          <w:b/>
          <w:bCs/>
        </w:rPr>
        <w:t>B</w:t>
      </w:r>
      <w:r w:rsidRPr="008100E5">
        <w:rPr>
          <w:rFonts w:ascii="Calibri Light" w:hAnsi="Calibri Light" w:cs="Calibri Light"/>
          <w:b/>
        </w:rPr>
        <w:t>. Przygotowanie psychologiczno-pedagogiczne)</w:t>
      </w:r>
    </w:p>
    <w:p w:rsidR="00182755" w:rsidRPr="008100E5" w:rsidRDefault="00182755" w:rsidP="00182755">
      <w:pPr>
        <w:shd w:val="clear" w:color="auto" w:fill="FFFFFF"/>
        <w:spacing w:after="0"/>
        <w:jc w:val="center"/>
        <w:rPr>
          <w:rFonts w:ascii="Calibri Light" w:eastAsia="Calibri" w:hAnsi="Calibri Light" w:cs="Calibri Light"/>
          <w:b/>
        </w:rPr>
      </w:pPr>
      <w:r w:rsidRPr="008100E5">
        <w:rPr>
          <w:rFonts w:ascii="Calibri Light" w:hAnsi="Calibri Light" w:cs="Calibri Light"/>
          <w:b/>
          <w:bCs/>
        </w:rPr>
        <w:t xml:space="preserve">dla studentów trzyletnich studiów licencjackich (I stopnia) </w:t>
      </w:r>
      <w:r w:rsidR="009669FA" w:rsidRPr="00F3764A">
        <w:rPr>
          <w:rFonts w:ascii="Calibri Light" w:hAnsi="Calibri Light" w:cs="Calibri Light"/>
          <w:b/>
          <w:bCs/>
          <w:color w:val="000000" w:themeColor="text1"/>
        </w:rPr>
        <w:t xml:space="preserve">kierunku </w:t>
      </w:r>
      <w:r w:rsidR="009669FA" w:rsidRPr="00F76CD9">
        <w:rPr>
          <w:rFonts w:ascii="Calibri Light" w:hAnsi="Calibri Light" w:cs="Calibri Light"/>
          <w:b/>
          <w:bCs/>
          <w:color w:val="000000" w:themeColor="text1"/>
        </w:rPr>
        <w:t xml:space="preserve">Edukacja artystyczna w zakresie sztuk </w:t>
      </w:r>
      <w:r w:rsidR="00642170">
        <w:rPr>
          <w:rFonts w:ascii="Calibri Light" w:hAnsi="Calibri Light" w:cs="Calibri Light"/>
          <w:b/>
          <w:bCs/>
          <w:color w:val="000000" w:themeColor="text1"/>
        </w:rPr>
        <w:t>plastycznych</w:t>
      </w:r>
      <w:bookmarkStart w:id="0" w:name="_GoBack"/>
      <w:bookmarkEnd w:id="0"/>
      <w:r w:rsidR="009669FA" w:rsidRPr="00F76CD9">
        <w:rPr>
          <w:rFonts w:ascii="Calibri Light" w:hAnsi="Calibri Light" w:cs="Calibri Light"/>
          <w:b/>
          <w:bCs/>
        </w:rPr>
        <w:t xml:space="preserve">, </w:t>
      </w:r>
      <w:r w:rsidRPr="008100E5">
        <w:rPr>
          <w:rFonts w:ascii="Calibri Light" w:hAnsi="Calibri Light" w:cs="Calibri Light"/>
          <w:b/>
          <w:bCs/>
        </w:rPr>
        <w:t xml:space="preserve">odbywających praktykę zawodową ciągłą </w:t>
      </w:r>
      <w:r w:rsidRPr="008100E5">
        <w:rPr>
          <w:rFonts w:ascii="Calibri Light" w:hAnsi="Calibri Light" w:cs="Calibri Light"/>
          <w:b/>
          <w:bCs/>
        </w:rPr>
        <w:br/>
        <w:t xml:space="preserve">w szkole podstawowej </w:t>
      </w:r>
    </w:p>
    <w:p w:rsidR="00182755" w:rsidRPr="008100E5" w:rsidRDefault="00182755" w:rsidP="00182755">
      <w:pPr>
        <w:pStyle w:val="Akapitzlist1"/>
        <w:spacing w:after="0"/>
        <w:ind w:left="0"/>
        <w:jc w:val="center"/>
        <w:rPr>
          <w:rFonts w:cs="Calibri"/>
          <w:b/>
        </w:rPr>
      </w:pPr>
    </w:p>
    <w:p w:rsidR="00182755" w:rsidRPr="008100E5" w:rsidRDefault="00182755" w:rsidP="00182755">
      <w:pPr>
        <w:pStyle w:val="Akapitzlist1"/>
        <w:ind w:left="0"/>
        <w:jc w:val="center"/>
        <w:rPr>
          <w:rFonts w:cs="Calibri"/>
          <w:b/>
        </w:rPr>
      </w:pPr>
    </w:p>
    <w:p w:rsidR="00182755" w:rsidRPr="008100E5" w:rsidRDefault="00182755" w:rsidP="00182755">
      <w:pPr>
        <w:suppressAutoHyphens/>
        <w:spacing w:line="300" w:lineRule="auto"/>
        <w:jc w:val="both"/>
        <w:rPr>
          <w:rFonts w:eastAsia="SimSun" w:cs="Calibri"/>
          <w:b/>
        </w:rPr>
      </w:pPr>
      <w:r w:rsidRPr="008100E5">
        <w:rPr>
          <w:rFonts w:cs="Calibri"/>
          <w:b/>
        </w:rPr>
        <w:t>I.</w:t>
      </w:r>
      <w:r w:rsidRPr="008100E5">
        <w:rPr>
          <w:rFonts w:cs="Calibri"/>
          <w:b/>
        </w:rPr>
        <w:tab/>
        <w:t>Informacje wstępne: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Zgodnie z przyjętym programem studiów, w oparciu o standard kształcenia przygotowujący do wykonywania zawodu nauczyciela oraz regulamin praktyk obowiązujący w Uczelni, student zobowiązany jest do odbycia praktyki zawodowej ciągłej. Instytucjami, w których student może odbywać niniejszą praktykę są szkoły podstawowe. 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Praktyki mogą odbywać się w szkołach podstawowych spełniających kryteria umożliwiające praktykantom realizację wyszczególnionych poniżej efektów uczenia się. Powinny dysponować odpowiednim zapleczem lokalowym oraz pedagogiczno-dydaktycznym. Szkoły zapewniają praktykantom dostęp do odpowiednio uposażonych pracowni przedmiotowych, pokoju nauczycielskiego, gabinetu pedagoga szkolnego ewentualnie gabinetu psychologa lub logopedy (jeżeli znajduje się na terenie szkoły).  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Praktyka ciągła realizowana jest w semestrze 4, w wymiarze </w:t>
      </w:r>
      <w:r w:rsidRPr="008100E5">
        <w:rPr>
          <w:rFonts w:cs="Calibri"/>
        </w:rPr>
        <w:t>15 godzin</w:t>
      </w:r>
      <w:r w:rsidRPr="008100E5">
        <w:rPr>
          <w:rFonts w:eastAsia="SimSun" w:cs="Calibri"/>
          <w:kern w:val="2"/>
          <w:lang w:eastAsia="zh-CN" w:bidi="hi-IN"/>
        </w:rPr>
        <w:t xml:space="preserve"> (1 tydzień)</w:t>
      </w:r>
      <w:r w:rsidRPr="008100E5">
        <w:rPr>
          <w:rFonts w:cs="Calibri"/>
        </w:rPr>
        <w:t>.</w:t>
      </w:r>
      <w:r w:rsidRPr="008100E5">
        <w:rPr>
          <w:rFonts w:eastAsia="SimSun" w:cs="Calibri"/>
          <w:kern w:val="2"/>
          <w:lang w:eastAsia="zh-CN" w:bidi="hi-IN"/>
        </w:rPr>
        <w:t xml:space="preserve"> Wymiar realizacyjny praktyki jest zgodny z programem studiów dla poszczególnych kierunków ze specjalnościami nauczycielskimi.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Praktyki stanowią integralną część procesu dydaktycznego i równorzędnie z innymi zajęciami objętymi planem studiów podlegają obowiązkowemu zaliczeniu.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Z ramienia szkoły praktykantami opiekują się wyznaczeni przez dyrektora szkoły nauczyciele. Zalecana jest opieka ze strony nauczyciela-wychowawcy, psychologa czy pedagoga szkolnego. W przypadku wychowawcy powinien być to nauczyciel w stopniu mianowanym, natomiast w przypadku psychologa czy pedagoga posiadać pięcioletni staż pracy.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Z ramienia Uczelni praktykantami opiekują się wyznaczeni nauczyciele akademiccy.</w:t>
      </w: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spacing w:val="-4"/>
        </w:rPr>
      </w:pPr>
      <w:bookmarkStart w:id="1" w:name="_Hlk7435447"/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spacing w:val="-4"/>
        </w:rPr>
      </w:pP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spacing w:val="-4"/>
        </w:rPr>
      </w:pPr>
    </w:p>
    <w:p w:rsidR="00182755" w:rsidRPr="008100E5" w:rsidRDefault="00182755" w:rsidP="00182755">
      <w:pPr>
        <w:pStyle w:val="Akapitzlist1"/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120"/>
        <w:rPr>
          <w:rFonts w:cs="Calibri"/>
          <w:b/>
          <w:spacing w:val="-4"/>
        </w:rPr>
      </w:pPr>
      <w:r w:rsidRPr="008100E5">
        <w:rPr>
          <w:rFonts w:cs="Calibri"/>
          <w:b/>
        </w:rPr>
        <w:t>Cele praktyki:</w:t>
      </w:r>
    </w:p>
    <w:p w:rsidR="00182755" w:rsidRPr="008100E5" w:rsidRDefault="00182755" w:rsidP="00182755">
      <w:pPr>
        <w:pStyle w:val="Akapitzlist1"/>
        <w:shd w:val="clear" w:color="auto" w:fill="FFFFFF"/>
        <w:ind w:left="0" w:firstLine="709"/>
        <w:jc w:val="both"/>
        <w:rPr>
          <w:rFonts w:cs="Calibri"/>
          <w:spacing w:val="-4"/>
        </w:rPr>
      </w:pPr>
      <w:r w:rsidRPr="008100E5">
        <w:rPr>
          <w:rFonts w:cs="Calibri"/>
          <w:spacing w:val="-4"/>
        </w:rPr>
        <w:t>Celami praktyki jest przygotowanie studentki/studenta do realizacji zadań zawodowych: dydaktycznych, wychowawczych i opiekuńczych, wynikających z zawodu nauczyciela. W tym: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 xml:space="preserve">zapoznanie się z organizacją pracy szkoły, warsztatem pracy nauczyciela, formami </w:t>
      </w:r>
      <w:r w:rsidRPr="008100E5">
        <w:rPr>
          <w:rFonts w:ascii="Calibri" w:hAnsi="Calibri" w:cs="Calibri"/>
          <w:sz w:val="22"/>
          <w:szCs w:val="22"/>
        </w:rPr>
        <w:br/>
        <w:t>i metodami nauczania i wychowania,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 xml:space="preserve">umożliwienie kształtowania i rozwoju umiejętności dydaktyczno-wychowawczych </w:t>
      </w:r>
      <w:r w:rsidRPr="008100E5">
        <w:rPr>
          <w:rFonts w:ascii="Calibri" w:hAnsi="Calibri" w:cs="Calibri"/>
          <w:sz w:val="22"/>
          <w:szCs w:val="22"/>
        </w:rPr>
        <w:br/>
        <w:t>w bezpośrednim kontakcie z uczniami,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>weryfikacja własnych predyspozycji do wykonywania zawodu,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 xml:space="preserve">poznanie zakresu form pomocy pedagogicznej i psychologicznej realizowanych </w:t>
      </w:r>
      <w:r w:rsidRPr="008100E5">
        <w:rPr>
          <w:rFonts w:ascii="Calibri" w:hAnsi="Calibri" w:cs="Calibri"/>
          <w:sz w:val="22"/>
          <w:szCs w:val="22"/>
        </w:rPr>
        <w:br/>
        <w:t>w szkole,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 xml:space="preserve">gromadzenie doświadczenia powiązanego z pracą dydaktyczną, wychowawczą </w:t>
      </w:r>
      <w:r w:rsidRPr="008100E5">
        <w:rPr>
          <w:rFonts w:ascii="Calibri" w:hAnsi="Calibri" w:cs="Calibri"/>
          <w:sz w:val="22"/>
          <w:szCs w:val="22"/>
        </w:rPr>
        <w:br/>
        <w:t xml:space="preserve">i opiekuńczą. </w:t>
      </w:r>
    </w:p>
    <w:p w:rsidR="00182755" w:rsidRPr="008100E5" w:rsidRDefault="00182755" w:rsidP="00182755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:rsidR="00182755" w:rsidRPr="008100E5" w:rsidRDefault="00182755" w:rsidP="00182755">
      <w:pPr>
        <w:pStyle w:val="NormalnyWeb"/>
        <w:numPr>
          <w:ilvl w:val="2"/>
          <w:numId w:val="12"/>
        </w:numPr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8100E5">
        <w:rPr>
          <w:rFonts w:ascii="Calibri" w:hAnsi="Calibri" w:cs="Calibri"/>
          <w:b/>
          <w:sz w:val="22"/>
          <w:szCs w:val="22"/>
        </w:rPr>
        <w:t>Efekty uczenia się zgodnie ze standardem kształcenia przygotowującego do wykonywania zawodu nauczyciela:</w:t>
      </w:r>
    </w:p>
    <w:p w:rsidR="00182755" w:rsidRPr="008100E5" w:rsidRDefault="00182755" w:rsidP="00182755">
      <w:pPr>
        <w:spacing w:after="0"/>
        <w:ind w:left="727"/>
        <w:jc w:val="both"/>
        <w:rPr>
          <w:rFonts w:cs="Calibri"/>
        </w:rPr>
      </w:pPr>
      <w:bookmarkStart w:id="2" w:name="_Hlk19806510"/>
      <w:r w:rsidRPr="008100E5">
        <w:rPr>
          <w:rFonts w:cs="Calibri"/>
        </w:rPr>
        <w:t xml:space="preserve">W zakresie wiedzy absolwent zna i rozumie:  </w:t>
      </w:r>
    </w:p>
    <w:p w:rsidR="00182755" w:rsidRPr="008100E5" w:rsidRDefault="00182755" w:rsidP="0018275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>B.3.W1. zadania charakterystyczne dla szkoły lub placówki systemu oświaty oraz środowisko, w jakim one działają;</w:t>
      </w:r>
    </w:p>
    <w:p w:rsidR="00182755" w:rsidRPr="008100E5" w:rsidRDefault="00182755" w:rsidP="0018275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B.3.W2. organizację, statut i plan pracy szkoły, program wychowawczo-profilaktyczny oraz program realizacji doradztwa zawodowego; </w:t>
      </w:r>
    </w:p>
    <w:p w:rsidR="00182755" w:rsidRPr="00FE19F6" w:rsidRDefault="00182755" w:rsidP="0018275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B.3.W3. zasady zapewniania bezpieczeństwa uczniom w szkole i poza nią. </w:t>
      </w:r>
    </w:p>
    <w:p w:rsidR="00182755" w:rsidRPr="008100E5" w:rsidRDefault="00182755" w:rsidP="00182755">
      <w:pPr>
        <w:spacing w:after="0"/>
        <w:ind w:left="727"/>
        <w:jc w:val="both"/>
        <w:rPr>
          <w:rFonts w:cs="Calibri"/>
        </w:rPr>
      </w:pPr>
      <w:r w:rsidRPr="008100E5">
        <w:rPr>
          <w:rFonts w:cs="Calibri"/>
        </w:rPr>
        <w:t xml:space="preserve">W zakresie umiejętności absolwent potrafi: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B.3.U1. wyciągać wnioski z obserwacji pracy wychowawcy klasy, jego interakcji z uczniami oraz sposobu, w jaki planuje i przeprowadza zajęcia wychowawcze;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B.3.U2. wyciągać wnioski z obserwacji sposobu integracji działań opiekuńczo-wychowawczych i dydaktycznych przez nauczycieli przedmiotów;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B.3.U3. wyciągać wnioski, w miarę możliwości, z bezpośredniej obserwacji pracy rady pedagogicznej i zespołu wychowawców klas;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B.3.U4. wyciągać wnioski z bezpośredniej obserwacji pozalekcyjnych działań opiekuńczo- -wychowawczych nauczycieli, w tym podczas dyżurów na przerwach międzylekcyjnych i zorganizowanych wyjść grup uczniowskich;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B.3.U5. zaplanować i przeprowadzić zajęcia wychowawcze pod nadzorem opiekuna praktyk zawodowych; </w:t>
      </w:r>
    </w:p>
    <w:p w:rsidR="00182755" w:rsidRPr="00FE19F6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B.3.U6.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182755" w:rsidRPr="008100E5" w:rsidRDefault="00182755" w:rsidP="00182755">
      <w:pPr>
        <w:spacing w:after="0"/>
        <w:ind w:left="727"/>
        <w:jc w:val="both"/>
        <w:rPr>
          <w:rFonts w:cs="Calibri"/>
        </w:rPr>
      </w:pPr>
      <w:r w:rsidRPr="008100E5">
        <w:rPr>
          <w:rFonts w:cs="Calibri"/>
        </w:rPr>
        <w:t xml:space="preserve">W zakresie kompetencji społecznych absolwent jest gotów do: </w:t>
      </w:r>
    </w:p>
    <w:p w:rsidR="00182755" w:rsidRPr="008100E5" w:rsidRDefault="00182755" w:rsidP="00182755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8100E5">
        <w:rPr>
          <w:rFonts w:cs="Calibri"/>
        </w:rPr>
        <w:t xml:space="preserve">B.3.K1. skutecznego współdziałania z opiekunem praktyk zawodowych i z nauczycielami w celu poszerzania swojej wiedzy. </w:t>
      </w:r>
    </w:p>
    <w:bookmarkEnd w:id="2"/>
    <w:p w:rsidR="00182755" w:rsidRPr="008100E5" w:rsidRDefault="00182755" w:rsidP="00182755">
      <w:pPr>
        <w:spacing w:after="0"/>
        <w:ind w:left="727"/>
        <w:rPr>
          <w:rFonts w:cs="Calibri"/>
          <w:b/>
        </w:rPr>
      </w:pPr>
    </w:p>
    <w:p w:rsidR="00182755" w:rsidRPr="008100E5" w:rsidRDefault="00182755" w:rsidP="00182755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8100E5">
        <w:rPr>
          <w:rFonts w:cs="Calibri"/>
          <w:b/>
        </w:rPr>
        <w:t>Szczegółowe zadania realizowane podczas praktyki:</w:t>
      </w:r>
    </w:p>
    <w:p w:rsidR="00182755" w:rsidRPr="008100E5" w:rsidRDefault="00182755" w:rsidP="00182755">
      <w:pPr>
        <w:shd w:val="clear" w:color="auto" w:fill="FFFFFF"/>
        <w:jc w:val="both"/>
        <w:rPr>
          <w:rFonts w:cs="Calibri"/>
        </w:rPr>
      </w:pPr>
      <w:r w:rsidRPr="008100E5">
        <w:rPr>
          <w:rFonts w:cs="Calibri"/>
        </w:rPr>
        <w:t>W trakcie odbywania praktyk studentka/student: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zapoznaje się ze specyfiką pracy szkoły podstawowej, w szczególności z: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zadaniami charakterystycznymi dla tego typu placówki,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środowiskiem działania szkoły,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organizacją szkoły,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statutem szkoły,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planem pracy szkoły,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programem wychowawczo-profilaktycznym,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bezpieczeństwem uczniów w szkole i poza nią,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rolą i zadaniami działających w szkole organów społecznych.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obserwuje pracę opiekuńczo-wychowawczą nauczycieli, w tym prowadzone przez nich lekcje wychowawcze oraz pozalekcyjne działania opiekuńczo-wychowawczych,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 xml:space="preserve">obserwuje aktywność uczniów, w tym uczniów ze specjalnymi potrzebami edukacyjnymi, poznaje zainteresowania uczniów i wzajemne relacje pomiędzy nimi,  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samodzielnie przygotowuje, przeprowadza i ewaluuje przynajmniej jedną lekcję wychowawczą,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zapoznaje się z realizacją zasad edukacji włączającej w odniesieniu do wybranych przedmiotów,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w miarę możliwości obserwuje pracę pedagoga lub psychologa w szkole oraz zespołu wychowawców.</w:t>
      </w: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</w:p>
    <w:p w:rsidR="00182755" w:rsidRPr="008100E5" w:rsidRDefault="00182755" w:rsidP="00182755">
      <w:pPr>
        <w:pStyle w:val="Akapitzlist1"/>
        <w:ind w:left="7"/>
        <w:jc w:val="both"/>
        <w:rPr>
          <w:rFonts w:cs="Calibri"/>
          <w:b/>
        </w:rPr>
      </w:pPr>
      <w:r w:rsidRPr="008100E5">
        <w:rPr>
          <w:rFonts w:cs="Calibri"/>
          <w:b/>
        </w:rPr>
        <w:t>V. Organizacja praktyki:</w:t>
      </w:r>
    </w:p>
    <w:p w:rsidR="00182755" w:rsidRPr="008100E5" w:rsidRDefault="00182755" w:rsidP="00182755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</w:rPr>
        <w:t>Student odbywa praktykę na podstawie umowy o organizację praktyk ciągłych zawartą pomiędzy Uczelnią a placówką.</w:t>
      </w:r>
    </w:p>
    <w:p w:rsidR="00182755" w:rsidRPr="008100E5" w:rsidRDefault="00182755" w:rsidP="00182755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</w:rPr>
        <w:t xml:space="preserve">Absencję podczas trwania praktyki student usprawiedliwia zwolnieniem lekarskim lub dokumentem urzędowym przedstawionym dyrektorowi szkoły oraz opiekunowi praktyki z ramienia Uczelni. Opuszczone dni powinny być odrobione w uzgodnieniu z opiekunem praktyk zarówno z ramienia szkoły jak i Uczelni. </w:t>
      </w:r>
    </w:p>
    <w:p w:rsidR="00182755" w:rsidRPr="008100E5" w:rsidRDefault="00182755" w:rsidP="00182755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</w:rPr>
        <w:t xml:space="preserve">Nieusprawiedliwiona nieobecność powoduje niezaliczenie praktyki. </w:t>
      </w:r>
    </w:p>
    <w:p w:rsidR="00182755" w:rsidRPr="008100E5" w:rsidRDefault="00182755" w:rsidP="00182755">
      <w:pPr>
        <w:pStyle w:val="Akapitzlist1"/>
        <w:shd w:val="clear" w:color="auto" w:fill="FFFFFF"/>
        <w:ind w:left="360"/>
        <w:jc w:val="both"/>
        <w:rPr>
          <w:rFonts w:cs="Calibri"/>
        </w:rPr>
      </w:pP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</w:rPr>
      </w:pPr>
      <w:r w:rsidRPr="008100E5">
        <w:rPr>
          <w:rFonts w:cs="Calibri"/>
          <w:b/>
        </w:rPr>
        <w:t>VI. Przebieg praktyki:</w:t>
      </w:r>
    </w:p>
    <w:p w:rsidR="00182755" w:rsidRPr="008100E5" w:rsidRDefault="00182755" w:rsidP="00182755">
      <w:pPr>
        <w:suppressAutoHyphens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Obowiązkiem studentki/studenta jest: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5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zapoznanie się z instrukcją praktyk, 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4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realizacja praktyki w wymiarze 15 godzin w semestrze 4 w terminie ustalonym przez Uczelnię, 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4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8100E5">
        <w:rPr>
          <w:rFonts w:cs="Calibri"/>
          <w:kern w:val="2"/>
          <w:lang w:eastAsia="zh-CN" w:bidi="hi-IN"/>
        </w:rPr>
        <w:t>zapoznanie się z dokumentami, warunkami, bazą, wyposażeniem, strukturą organizacyjną placówki,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hospitowanie prowadzonych przez nauczyciela zajęć wychowawczych, 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aktywne uczestnictwo w działaniach wychowawczych, opiekuńczych i dydaktycznych podejmowanych w placówce,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samodzielne przeprowadzenie </w:t>
      </w:r>
      <w:r w:rsidRPr="008100E5">
        <w:rPr>
          <w:rFonts w:cs="Calibri"/>
        </w:rPr>
        <w:t>przynajmniej jednej lekcji wychowawczej,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systematyczne prowadzenie dziennika praktyk, w którym studentka/student opisuje zadania wynikające z punktu IV niniejszej instrukcji. O</w:t>
      </w:r>
      <w:r w:rsidRPr="008100E5">
        <w:rPr>
          <w:rFonts w:cs="Calibri"/>
          <w:kern w:val="2"/>
          <w:lang w:eastAsia="zh-CN" w:bidi="hi-IN"/>
        </w:rPr>
        <w:t>pis musi zawierać termin i obszar zrealizowanych zadań,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analizowanie i </w:t>
      </w:r>
      <w:r w:rsidRPr="008100E5">
        <w:rPr>
          <w:rFonts w:cs="Calibri"/>
          <w:kern w:val="2"/>
          <w:lang w:eastAsia="zh-CN" w:bidi="hi-IN"/>
        </w:rPr>
        <w:t>podsumowanie przebiegu praktyki z opiekunem z ramienia Uczelni.</w:t>
      </w: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</w:rPr>
      </w:pP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VII. Zadania opiekuna praktyk wyznaczonego przez szkołę: </w:t>
      </w: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  <w:r w:rsidRPr="008100E5">
        <w:rPr>
          <w:rFonts w:cs="Calibri"/>
        </w:rPr>
        <w:t>1. Zadania opiekuna wynikają z zadań szczegółowych realizowanych przez studenta w czasie praktyki. W szczególności odnoszą się do: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zapoznania studenta ze specyfiką i zadaniami szkoły, w tym obowiązującymi w szkole dokumentami oraz realizowanymi programami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opieki w wymiarze dydaktycznym oraz psychologiczno-pedagogicznym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umożliwienia studentowi obserwacji i prowadzenia lekcji wychowawczych oraz pozalekcyjnych zajęć opiekuńczo-wychowawczych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włączenia studenta do pracy z uczniem ze specjalnymi potrzebami edukacyjnymi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koordynowania samodzielnej pracy studenta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 xml:space="preserve">zaliczenia praktyki (uzupełnienie „Karty oceny praktyki psychologiczno-pedagogicznej”, sprawdzenie dziennika praktyk) </w:t>
      </w: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</w:rPr>
      </w:pPr>
    </w:p>
    <w:p w:rsidR="00182755" w:rsidRPr="008100E5" w:rsidRDefault="00182755" w:rsidP="0018275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bCs/>
        </w:rPr>
      </w:pPr>
      <w:r w:rsidRPr="008100E5">
        <w:rPr>
          <w:rFonts w:cs="Calibri"/>
          <w:b/>
          <w:bCs/>
        </w:rPr>
        <w:t>VIII. Zaliczenie praktyk:</w:t>
      </w:r>
    </w:p>
    <w:p w:rsidR="00182755" w:rsidRPr="008100E5" w:rsidRDefault="00182755" w:rsidP="0018275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>Zaliczenia praktyki dokonuje opiekun praktyk z ramienia Uczelni na podstawie zrealizowanych efektów uczenia się, pozytywnej oceny praktyki oraz dokumentacji praktyki:</w:t>
      </w:r>
    </w:p>
    <w:p w:rsidR="00182755" w:rsidRPr="008100E5" w:rsidRDefault="00182755" w:rsidP="0018275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 xml:space="preserve">„Karty oceny praktyki psychologiczno-pedagogicznej”, wypełnionej przez opiekuna z ramienia szkoły wraz z jego opinią na temat praktykantki/praktykanta. Karta zawiera zadania realizowane przez studentkę/studenta w czasie praktyki, wynikające z efektów uczenia się (por. pkt III). </w:t>
      </w:r>
    </w:p>
    <w:p w:rsidR="00182755" w:rsidRPr="008100E5" w:rsidRDefault="00182755" w:rsidP="0018275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>dziennika praktyki poświadczonego przez szkołę;</w:t>
      </w:r>
    </w:p>
    <w:p w:rsidR="00182755" w:rsidRPr="008100E5" w:rsidRDefault="00182755" w:rsidP="00182755">
      <w:pPr>
        <w:shd w:val="clear" w:color="auto" w:fill="FFFFFF"/>
        <w:spacing w:after="120"/>
        <w:ind w:left="727"/>
        <w:jc w:val="both"/>
        <w:rPr>
          <w:rFonts w:cs="Calibri"/>
          <w:bCs/>
        </w:rPr>
      </w:pPr>
      <w:r w:rsidRPr="008100E5">
        <w:rPr>
          <w:rFonts w:cs="Calibri"/>
          <w:bCs/>
        </w:rPr>
        <w:t>2.</w:t>
      </w:r>
      <w:r w:rsidRPr="008100E5">
        <w:rPr>
          <w:rFonts w:cs="Calibri"/>
          <w:bCs/>
        </w:rPr>
        <w:tab/>
        <w:t xml:space="preserve">Pełną dokumentację z przebiegu praktyki należy przedstawić opiekunowi praktyki z ramienia Uczelni w ciągu tygodnia od zakończenia praktyki. </w:t>
      </w: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  <w:bCs/>
        </w:rPr>
      </w:pPr>
      <w:r w:rsidRPr="008100E5">
        <w:rPr>
          <w:rFonts w:cs="Calibri"/>
          <w:b/>
          <w:bCs/>
        </w:rPr>
        <w:t>IX. Dokumentacja praktyki psychologiczno-pedagogicznej:</w:t>
      </w:r>
    </w:p>
    <w:p w:rsidR="00182755" w:rsidRPr="008100E5" w:rsidRDefault="00182755" w:rsidP="00182755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>Dziennik praktyk.</w:t>
      </w:r>
    </w:p>
    <w:p w:rsidR="00182755" w:rsidRPr="008100E5" w:rsidRDefault="00182755" w:rsidP="00182755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 xml:space="preserve">„Karta oceny praktyki psychologiczno-pedagogicznej”, wypełniona przez opiekuna z ramienia szkoły. Na tej podstawie koordynator z ramienia Uczelni wpisuje zaliczenie. </w:t>
      </w:r>
    </w:p>
    <w:p w:rsidR="00182755" w:rsidRPr="00735920" w:rsidRDefault="00182755" w:rsidP="00182755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735920">
        <w:rPr>
          <w:rFonts w:cs="Calibri"/>
          <w:bCs/>
        </w:rPr>
        <w:t>Sprawozdanie z przebiegu praktyki</w:t>
      </w:r>
      <w:r w:rsidR="00735920" w:rsidRPr="00735920">
        <w:rPr>
          <w:rFonts w:cs="Calibri"/>
          <w:bCs/>
        </w:rPr>
        <w:t>.</w:t>
      </w: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bookmarkEnd w:id="1"/>
    <w:p w:rsidR="00182755" w:rsidRPr="008100E5" w:rsidRDefault="00182755" w:rsidP="00182755">
      <w:pPr>
        <w:pStyle w:val="Akapitzlist1"/>
        <w:jc w:val="both"/>
        <w:rPr>
          <w:rFonts w:cs="Calibri"/>
        </w:rPr>
      </w:pPr>
    </w:p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sectPr w:rsidR="00182755" w:rsidSect="00AA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83A"/>
    <w:multiLevelType w:val="hybridMultilevel"/>
    <w:tmpl w:val="4712FA00"/>
    <w:lvl w:ilvl="0" w:tplc="311091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2C7BBE"/>
    <w:multiLevelType w:val="hybridMultilevel"/>
    <w:tmpl w:val="09FA0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4464D"/>
    <w:multiLevelType w:val="hybridMultilevel"/>
    <w:tmpl w:val="9346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222A"/>
    <w:multiLevelType w:val="hybridMultilevel"/>
    <w:tmpl w:val="A126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6CD6C0">
      <w:start w:val="1"/>
      <w:numFmt w:val="decimal"/>
      <w:lvlText w:val="%2."/>
      <w:lvlJc w:val="left"/>
      <w:pPr>
        <w:ind w:left="1494" w:hanging="360"/>
      </w:pPr>
      <w:rPr>
        <w:rFonts w:cs="Times New Roman"/>
        <w:b w:val="0"/>
      </w:rPr>
    </w:lvl>
    <w:lvl w:ilvl="2" w:tplc="402E9998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3920A7"/>
    <w:multiLevelType w:val="hybridMultilevel"/>
    <w:tmpl w:val="AC8E3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A85"/>
    <w:multiLevelType w:val="hybridMultilevel"/>
    <w:tmpl w:val="0B6EE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14EC8"/>
    <w:multiLevelType w:val="hybridMultilevel"/>
    <w:tmpl w:val="14405030"/>
    <w:lvl w:ilvl="0" w:tplc="7ECA7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194F7F"/>
    <w:multiLevelType w:val="hybridMultilevel"/>
    <w:tmpl w:val="73480370"/>
    <w:lvl w:ilvl="0" w:tplc="0D386C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F973DC3"/>
    <w:multiLevelType w:val="hybridMultilevel"/>
    <w:tmpl w:val="102EEFDA"/>
    <w:lvl w:ilvl="0" w:tplc="7ECA7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96F6D4">
      <w:start w:val="2"/>
      <w:numFmt w:val="upperRoman"/>
      <w:lvlText w:val="%3."/>
      <w:lvlJc w:val="left"/>
      <w:pPr>
        <w:ind w:left="861" w:hanging="720"/>
      </w:pPr>
      <w:rPr>
        <w:rFonts w:hint="default"/>
      </w:rPr>
    </w:lvl>
    <w:lvl w:ilvl="3" w:tplc="223A8422">
      <w:start w:val="1"/>
      <w:numFmt w:val="lowerLetter"/>
      <w:lvlText w:val="%4)"/>
      <w:lvlJc w:val="left"/>
      <w:pPr>
        <w:ind w:left="1919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83245"/>
    <w:multiLevelType w:val="hybridMultilevel"/>
    <w:tmpl w:val="8B68B788"/>
    <w:lvl w:ilvl="0" w:tplc="04150017">
      <w:start w:val="1"/>
      <w:numFmt w:val="lowerLetter"/>
      <w:lvlText w:val="%1)"/>
      <w:lvlJc w:val="left"/>
      <w:pPr>
        <w:ind w:left="1447" w:hanging="360"/>
      </w:p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0" w15:restartNumberingAfterBreak="0">
    <w:nsid w:val="51DE0824"/>
    <w:multiLevelType w:val="hybridMultilevel"/>
    <w:tmpl w:val="16B46B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6F5ECE"/>
    <w:multiLevelType w:val="hybridMultilevel"/>
    <w:tmpl w:val="88F806EA"/>
    <w:lvl w:ilvl="0" w:tplc="04150017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 w15:restartNumberingAfterBreak="0">
    <w:nsid w:val="568F65D6"/>
    <w:multiLevelType w:val="hybridMultilevel"/>
    <w:tmpl w:val="105E51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A5414FE"/>
    <w:multiLevelType w:val="hybridMultilevel"/>
    <w:tmpl w:val="30B049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29E7990"/>
    <w:multiLevelType w:val="hybridMultilevel"/>
    <w:tmpl w:val="E0F00D78"/>
    <w:lvl w:ilvl="0" w:tplc="121E8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EB4A4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57E61"/>
    <w:multiLevelType w:val="hybridMultilevel"/>
    <w:tmpl w:val="229C397E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5"/>
  </w:num>
  <w:num w:numId="10">
    <w:abstractNumId w:val="1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755"/>
    <w:rsid w:val="00024A30"/>
    <w:rsid w:val="0012350E"/>
    <w:rsid w:val="00182755"/>
    <w:rsid w:val="001A21C7"/>
    <w:rsid w:val="00373FAC"/>
    <w:rsid w:val="0061364A"/>
    <w:rsid w:val="00642170"/>
    <w:rsid w:val="00735920"/>
    <w:rsid w:val="009669FA"/>
    <w:rsid w:val="00AA2BA0"/>
    <w:rsid w:val="00C36F23"/>
    <w:rsid w:val="00D35616"/>
    <w:rsid w:val="00D3645E"/>
    <w:rsid w:val="00F3764A"/>
    <w:rsid w:val="00F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B40D"/>
  <w15:docId w15:val="{2DE0CD13-58BA-4F87-A314-07F3F98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75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2755"/>
    <w:pPr>
      <w:ind w:left="720"/>
      <w:contextualSpacing/>
    </w:pPr>
  </w:style>
  <w:style w:type="paragraph" w:styleId="NormalnyWeb">
    <w:name w:val="Normal (Web)"/>
    <w:basedOn w:val="Normalny"/>
    <w:rsid w:val="001827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Ewa Grabowska- Lis</cp:lastModifiedBy>
  <cp:revision>6</cp:revision>
  <dcterms:created xsi:type="dcterms:W3CDTF">2023-02-20T07:50:00Z</dcterms:created>
  <dcterms:modified xsi:type="dcterms:W3CDTF">2023-02-20T09:51:00Z</dcterms:modified>
</cp:coreProperties>
</file>